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End time:  7:42 PM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Studying ruby and codebase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Fiddling around with postgres, seeing how it works within the context of the canvas system.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student lists.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Mostly time to get a deep understanding.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through canvas code to see how to implement user story 1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Seeing how rails interacts with database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large amount of code already in canvas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Ruby and the canvas environment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studying Ruby, canvas environment, and start familiarizing with LTI.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language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some Ruby practice and trying to understand how LTI works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at code base more and LTI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LTI and rails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Looked over the existing databases and how Canvas functions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Ruby tutorials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planning User Story 2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the Canvas codebase with the Professor’s walkthrough notes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Ruby and Rails learning!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designing LTI app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Produce a wireframe or visual for User Story 2 even if it’s a LTI shell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codebase walkthrough document given by PO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planning for User Story 2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planning for User Story 2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existing Graderfinder code base and documentation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designing specific assigned task in user story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design of assigned user story component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